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103BB7" w14:textId="77777777" w:rsidR="00FA374F" w:rsidRDefault="004332CC">
      <w:pPr>
        <w:pStyle w:val="BodyText"/>
        <w:widowControl w:val="0"/>
        <w:jc w:val="center"/>
        <w:rPr>
          <w:rFonts w:ascii="TH SarabunPSK" w:hAnsi="TH SarabunPSK" w:cs="TH SarabunPSK"/>
          <w:b/>
          <w:bCs/>
          <w:sz w:val="36"/>
          <w:szCs w:val="36"/>
        </w:rPr>
      </w:pPr>
      <w:r>
        <w:rPr>
          <w:rFonts w:ascii="TH SarabunPSK" w:hAnsi="TH SarabunPSK" w:cs="TH SarabunPSK"/>
          <w:b/>
          <w:bCs/>
          <w:sz w:val="36"/>
          <w:szCs w:val="36"/>
        </w:rPr>
        <w:t>Manuscri</w:t>
      </w:r>
      <w:bookmarkStart w:id="0" w:name="_GoBack"/>
      <w:bookmarkEnd w:id="0"/>
      <w:r>
        <w:rPr>
          <w:rFonts w:ascii="TH SarabunPSK" w:hAnsi="TH SarabunPSK" w:cs="TH SarabunPSK"/>
          <w:b/>
          <w:bCs/>
          <w:sz w:val="36"/>
          <w:szCs w:val="36"/>
        </w:rPr>
        <w:t>pt Preparation Guidelines for the IE Network Conference</w:t>
      </w:r>
    </w:p>
    <w:p w14:paraId="69CFD7B6" w14:textId="77777777" w:rsidR="00FA374F" w:rsidRDefault="00FA374F">
      <w:pPr>
        <w:widowControl w:val="0"/>
        <w:jc w:val="center"/>
        <w:rPr>
          <w:rFonts w:ascii="TH SarabunPSK" w:hAnsi="TH SarabunPSK" w:cs="TH SarabunPSK"/>
        </w:rPr>
      </w:pPr>
    </w:p>
    <w:p w14:paraId="6F484B47" w14:textId="77777777" w:rsidR="00995E3E" w:rsidRDefault="00995E3E" w:rsidP="00995E3E">
      <w:pPr>
        <w:widowControl w:val="0"/>
        <w:jc w:val="center"/>
        <w:rPr>
          <w:rFonts w:ascii="TH SarabunPSK" w:hAnsi="TH SarabunPSK" w:cs="TH SarabunPSK"/>
          <w:vertAlign w:val="superscript"/>
        </w:rPr>
      </w:pPr>
      <w:r>
        <w:rPr>
          <w:rFonts w:ascii="TH SarabunPSK" w:hAnsi="TH SarabunPSK" w:cs="TH SarabunPSK"/>
          <w:color w:val="000000"/>
          <w:shd w:val="clear" w:color="auto" w:fill="FFFFFF"/>
        </w:rPr>
        <w:t>Kornpima Keawkla</w:t>
      </w:r>
      <w:r>
        <w:rPr>
          <w:rFonts w:ascii="TH SarabunPSK" w:hAnsi="TH SarabunPSK" w:cs="TH SarabunPSK"/>
          <w:vertAlign w:val="superscript"/>
        </w:rPr>
        <w:t>1</w:t>
      </w:r>
      <w:r>
        <w:rPr>
          <w:rFonts w:ascii="TH SarabunPSK" w:hAnsi="TH SarabunPSK" w:cs="TH SarabunPSK"/>
          <w:color w:val="000000"/>
          <w:shd w:val="clear" w:color="auto" w:fill="FFFFFF"/>
          <w:vertAlign w:val="superscript"/>
        </w:rPr>
        <w:t>*</w:t>
      </w:r>
      <w:r>
        <w:rPr>
          <w:rFonts w:ascii="TH SarabunPSK" w:hAnsi="TH SarabunPSK" w:cs="TH SarabunPSK"/>
          <w:color w:val="000000"/>
          <w:shd w:val="clear" w:color="auto" w:fill="FFFFFF"/>
        </w:rPr>
        <w:t xml:space="preserve"> and Thadsanee </w:t>
      </w:r>
      <w:r>
        <w:rPr>
          <w:rFonts w:ascii="TH SarabunPSK" w:eastAsia="MS Mincho" w:hAnsi="TH SarabunPSK" w:cs="TH SarabunPSK" w:hint="eastAsia"/>
          <w:color w:val="000000"/>
          <w:shd w:val="clear" w:color="auto" w:fill="FFFFFF"/>
          <w:lang w:eastAsia="ja-JP"/>
        </w:rPr>
        <w:t>S</w:t>
      </w:r>
      <w:r>
        <w:rPr>
          <w:rFonts w:ascii="TH SarabunPSK" w:eastAsia="MS Mincho" w:hAnsi="TH SarabunPSK" w:cs="TH SarabunPSK"/>
          <w:color w:val="000000"/>
          <w:shd w:val="clear" w:color="auto" w:fill="FFFFFF"/>
          <w:lang w:eastAsia="ja-JP"/>
        </w:rPr>
        <w:t>omkid</w:t>
      </w:r>
      <w:r>
        <w:rPr>
          <w:rFonts w:ascii="TH SarabunPSK" w:hAnsi="TH SarabunPSK" w:cs="TH SarabunPSK"/>
          <w:vertAlign w:val="superscript"/>
        </w:rPr>
        <w:t>1</w:t>
      </w:r>
    </w:p>
    <w:p w14:paraId="437CC699" w14:textId="77777777" w:rsidR="00995E3E" w:rsidRDefault="00995E3E" w:rsidP="00995E3E">
      <w:pPr>
        <w:widowControl w:val="0"/>
        <w:jc w:val="center"/>
        <w:rPr>
          <w:rFonts w:ascii="TH SarabunPSK" w:hAnsi="TH SarabunPSK" w:cs="TH SarabunPSK"/>
        </w:rPr>
      </w:pPr>
      <w:r>
        <w:rPr>
          <w:rFonts w:ascii="TH SarabunPSK" w:hAnsi="TH SarabunPSK" w:cs="TH SarabunPSK"/>
          <w:vertAlign w:val="superscript"/>
        </w:rPr>
        <w:t>1</w:t>
      </w:r>
      <w:r>
        <w:rPr>
          <w:rFonts w:ascii="TH SarabunPSK" w:hAnsi="TH SarabunPSK" w:cs="TH SarabunPSK"/>
        </w:rPr>
        <w:t>Department of Industrial Engineering, Faculty of Engineering, Chulalongkorn University</w:t>
      </w:r>
    </w:p>
    <w:p w14:paraId="24DBB353" w14:textId="77777777" w:rsidR="00995E3E" w:rsidRDefault="00995E3E" w:rsidP="00995E3E">
      <w:pPr>
        <w:widowControl w:val="0"/>
        <w:jc w:val="center"/>
        <w:rPr>
          <w:rFonts w:ascii="TH SarabunPSK" w:hAnsi="TH SarabunPSK" w:cs="TH SarabunPSK"/>
          <w:sz w:val="24"/>
          <w:szCs w:val="24"/>
        </w:rPr>
      </w:pPr>
      <w:r>
        <w:rPr>
          <w:rFonts w:ascii="TH SarabunPSK" w:hAnsi="TH SarabunPSK" w:cs="TH SarabunPSK"/>
          <w:vertAlign w:val="superscript"/>
        </w:rPr>
        <w:t>*</w:t>
      </w:r>
      <w:r>
        <w:rPr>
          <w:rFonts w:ascii="TH SarabunPSK" w:hAnsi="TH SarabunPSK" w:cs="TH SarabunPSK"/>
        </w:rPr>
        <w:t>E-mail: kkornpima@chula.ac.th</w:t>
      </w:r>
    </w:p>
    <w:p w14:paraId="7A7D7B02" w14:textId="77777777" w:rsidR="00FA374F" w:rsidRDefault="00FA374F">
      <w:pPr>
        <w:pStyle w:val="BodyText"/>
        <w:widowControl w:val="0"/>
        <w:rPr>
          <w:rFonts w:ascii="TH SarabunPSK" w:hAnsi="TH SarabunPSK" w:cs="TH SarabunPSK"/>
        </w:rPr>
      </w:pPr>
    </w:p>
    <w:p w14:paraId="3AE4FFFA" w14:textId="77777777" w:rsidR="00FA374F" w:rsidRDefault="004332CC">
      <w:pPr>
        <w:pStyle w:val="BodyTextIndent"/>
        <w:widowControl w:val="0"/>
        <w:ind w:firstLine="0"/>
        <w:rPr>
          <w:rFonts w:ascii="TH SarabunPSK" w:hAnsi="TH SarabunPSK" w:cs="TH SarabunPSK"/>
          <w:b/>
          <w:bCs/>
        </w:rPr>
      </w:pPr>
      <w:r>
        <w:rPr>
          <w:rFonts w:ascii="TH SarabunPSK" w:hAnsi="TH SarabunPSK" w:cs="TH SarabunPSK"/>
          <w:b/>
          <w:bCs/>
        </w:rPr>
        <w:t>Abstract</w:t>
      </w:r>
    </w:p>
    <w:p w14:paraId="7E3CE438" w14:textId="19428FB2" w:rsidR="00FA374F" w:rsidRDefault="004332CC">
      <w:pPr>
        <w:pStyle w:val="BodyTextIndent"/>
        <w:widowControl w:val="0"/>
        <w:ind w:firstLine="0"/>
        <w:rPr>
          <w:rFonts w:ascii="TH SarabunPSK" w:hAnsi="TH SarabunPSK" w:cs="TH SarabunPSK"/>
        </w:rPr>
      </w:pPr>
      <w:r>
        <w:rPr>
          <w:rFonts w:ascii="TH SarabunPSK" w:hAnsi="TH SarabunPSK" w:cs="TH SarabunPSK"/>
        </w:rPr>
        <w:t>This is an instruction to prepare abstract for the IE Network Conference 201</w:t>
      </w:r>
      <w:r w:rsidR="000F7870">
        <w:rPr>
          <w:rFonts w:ascii="TH SarabunPSK" w:hAnsi="TH SarabunPSK" w:cs="TH SarabunPSK"/>
        </w:rPr>
        <w:t>9</w:t>
      </w:r>
      <w:r>
        <w:rPr>
          <w:rFonts w:ascii="TH SarabunPSK" w:hAnsi="TH SarabunPSK" w:cs="TH SarabunPSK"/>
        </w:rPr>
        <w:t>. Please strictly follow the guideline since the version of this as-is abstract will appear in the conference proceeding without further refining. For a Thai article, an abstract in English must accompany the Thai version. An abstract should be a single paragraph and its length should not exceed 25 lines. It should also include a concise statement of objectives, methods, and a summary of important results.</w:t>
      </w:r>
    </w:p>
    <w:p w14:paraId="010C46B6" w14:textId="77777777" w:rsidR="00FA374F" w:rsidRDefault="004332CC">
      <w:pPr>
        <w:pStyle w:val="BodyText"/>
        <w:widowControl w:val="0"/>
        <w:rPr>
          <w:rFonts w:ascii="TH SarabunPSK" w:hAnsi="TH SarabunPSK" w:cs="TH SarabunPSK"/>
        </w:rPr>
      </w:pPr>
      <w:r>
        <w:rPr>
          <w:rFonts w:ascii="TH SarabunPSK" w:hAnsi="TH SarabunPSK" w:cs="TH SarabunPSK"/>
          <w:b/>
          <w:bCs/>
        </w:rPr>
        <w:t>Keywords:</w:t>
      </w:r>
      <w:r>
        <w:rPr>
          <w:rFonts w:ascii="TH SarabunPSK" w:hAnsi="TH SarabunPSK" w:cs="TH SarabunPSK"/>
        </w:rPr>
        <w:t xml:space="preserve">  3-5 words, TH SarabunPSK 14 point size</w:t>
      </w:r>
    </w:p>
    <w:p w14:paraId="4F016C17" w14:textId="77777777" w:rsidR="00FA374F" w:rsidRDefault="00FA374F">
      <w:pPr>
        <w:widowControl w:val="0"/>
        <w:rPr>
          <w:rFonts w:ascii="TH SarabunPSK" w:hAnsi="TH SarabunPSK" w:cs="TH SarabunPSK"/>
        </w:rPr>
      </w:pPr>
    </w:p>
    <w:p w14:paraId="049C7C23" w14:textId="77777777" w:rsidR="00FA374F" w:rsidRDefault="00FA374F">
      <w:pPr>
        <w:sectPr w:rsidR="00FA374F">
          <w:headerReference w:type="default" r:id="rId6"/>
          <w:footerReference w:type="default" r:id="rId7"/>
          <w:pgSz w:w="11906" w:h="16838"/>
          <w:pgMar w:top="1418" w:right="1418" w:bottom="1418" w:left="1418" w:header="720" w:footer="720" w:gutter="0"/>
          <w:cols w:space="720"/>
          <w:formProt w:val="0"/>
          <w:docGrid w:linePitch="240" w:charSpace="-14337"/>
        </w:sectPr>
      </w:pPr>
    </w:p>
    <w:p w14:paraId="0252F820" w14:textId="77777777" w:rsidR="00FA374F" w:rsidRDefault="004332CC">
      <w:pPr>
        <w:pStyle w:val="BodyText"/>
        <w:widowControl w:val="0"/>
        <w:jc w:val="left"/>
        <w:rPr>
          <w:rFonts w:ascii="TH SarabunPSK" w:hAnsi="TH SarabunPSK" w:cs="TH SarabunPSK"/>
          <w:b/>
          <w:bCs/>
        </w:rPr>
      </w:pPr>
      <w:r>
        <w:rPr>
          <w:rFonts w:ascii="TH SarabunPSK" w:hAnsi="TH SarabunPSK" w:cs="TH SarabunPSK"/>
          <w:b/>
          <w:bCs/>
        </w:rPr>
        <w:lastRenderedPageBreak/>
        <w:t>1. Introduction</w:t>
      </w:r>
    </w:p>
    <w:p w14:paraId="440599F3" w14:textId="02C17504" w:rsidR="00FA374F" w:rsidRDefault="004332CC">
      <w:pPr>
        <w:pStyle w:val="BodyText"/>
        <w:widowControl w:val="0"/>
        <w:tabs>
          <w:tab w:val="left" w:pos="426"/>
        </w:tabs>
        <w:jc w:val="left"/>
        <w:rPr>
          <w:rFonts w:ascii="TH SarabunPSK" w:hAnsi="TH SarabunPSK" w:cs="TH SarabunPSK"/>
        </w:rPr>
      </w:pPr>
      <w:r>
        <w:rPr>
          <w:rFonts w:ascii="TH SarabunPSK" w:hAnsi="TH SarabunPSK" w:cs="TH SarabunPSK"/>
          <w:sz w:val="24"/>
          <w:szCs w:val="24"/>
        </w:rPr>
        <w:tab/>
      </w:r>
      <w:r>
        <w:rPr>
          <w:rFonts w:ascii="TH SarabunPSK" w:hAnsi="TH SarabunPSK" w:cs="TH SarabunPSK"/>
        </w:rPr>
        <w:t>This manuscript is prepared for IE Network Conference 201</w:t>
      </w:r>
      <w:r w:rsidR="000F7870">
        <w:rPr>
          <w:rFonts w:ascii="TH SarabunPSK" w:hAnsi="TH SarabunPSK" w:cs="TH SarabunPSK"/>
        </w:rPr>
        <w:t>9</w:t>
      </w:r>
      <w:r>
        <w:rPr>
          <w:rFonts w:ascii="TH SarabunPSK" w:hAnsi="TH SarabunPSK" w:cs="TH SarabunPSK"/>
        </w:rPr>
        <w:t xml:space="preserve">, held in </w:t>
      </w:r>
      <w:r w:rsidR="000F7870">
        <w:rPr>
          <w:rFonts w:ascii="TH SarabunPSK" w:hAnsi="TH SarabunPSK" w:cs="TH SarabunPSK"/>
        </w:rPr>
        <w:t>Bangkok</w:t>
      </w:r>
      <w:r>
        <w:rPr>
          <w:rFonts w:ascii="TH SarabunPSK" w:hAnsi="TH SarabunPSK" w:cs="TH SarabunPSK"/>
        </w:rPr>
        <w:t xml:space="preserve">. Please carefully prepare your manuscript accordingly.   </w:t>
      </w:r>
    </w:p>
    <w:p w14:paraId="25EFCD35" w14:textId="77777777" w:rsidR="00FA374F" w:rsidRDefault="00FA374F">
      <w:pPr>
        <w:pStyle w:val="BodyText"/>
        <w:widowControl w:val="0"/>
        <w:jc w:val="left"/>
        <w:rPr>
          <w:rFonts w:ascii="TH SarabunPSK" w:hAnsi="TH SarabunPSK" w:cs="TH SarabunPSK"/>
          <w:sz w:val="24"/>
          <w:szCs w:val="24"/>
        </w:rPr>
      </w:pPr>
    </w:p>
    <w:p w14:paraId="7BA03122" w14:textId="77777777" w:rsidR="00FA374F" w:rsidRDefault="004332CC">
      <w:pPr>
        <w:pStyle w:val="BodyText"/>
        <w:widowControl w:val="0"/>
        <w:jc w:val="left"/>
        <w:rPr>
          <w:rFonts w:ascii="TH SarabunPSK" w:hAnsi="TH SarabunPSK" w:cs="TH SarabunPSK"/>
          <w:b/>
          <w:bCs/>
        </w:rPr>
      </w:pPr>
      <w:r>
        <w:rPr>
          <w:rFonts w:ascii="TH SarabunPSK" w:hAnsi="TH SarabunPSK" w:cs="TH SarabunPSK"/>
          <w:b/>
          <w:bCs/>
        </w:rPr>
        <w:t>2. Structure</w:t>
      </w:r>
    </w:p>
    <w:p w14:paraId="4B89DF1C" w14:textId="77777777" w:rsidR="00FA374F" w:rsidRDefault="004332CC">
      <w:pPr>
        <w:pStyle w:val="BodyText"/>
        <w:widowControl w:val="0"/>
        <w:tabs>
          <w:tab w:val="left" w:pos="426"/>
        </w:tabs>
        <w:jc w:val="left"/>
        <w:rPr>
          <w:rFonts w:ascii="TH SarabunPSK" w:hAnsi="TH SarabunPSK" w:cs="TH SarabunPSK"/>
        </w:rPr>
      </w:pPr>
      <w:r>
        <w:rPr>
          <w:rFonts w:ascii="TH SarabunPSK" w:hAnsi="TH SarabunPSK" w:cs="TH SarabunPSK"/>
          <w:b/>
          <w:bCs/>
        </w:rPr>
        <w:tab/>
      </w:r>
      <w:r>
        <w:rPr>
          <w:rFonts w:ascii="TH SarabunPSK" w:hAnsi="TH SarabunPSK" w:cs="TH SarabunPSK"/>
        </w:rPr>
        <w:t xml:space="preserve">The manuscript should consist of title, authors and their affiliation, also indicating a corresponding author.  The manuscript should not exceed five A4 pages. </w:t>
      </w:r>
    </w:p>
    <w:p w14:paraId="03411575" w14:textId="77777777" w:rsidR="00FA374F" w:rsidRDefault="00FA374F">
      <w:pPr>
        <w:pStyle w:val="BodyText"/>
        <w:widowControl w:val="0"/>
        <w:tabs>
          <w:tab w:val="left" w:pos="426"/>
        </w:tabs>
        <w:jc w:val="left"/>
        <w:rPr>
          <w:rFonts w:ascii="TH SarabunPSK" w:hAnsi="TH SarabunPSK" w:cs="TH SarabunPSK"/>
        </w:rPr>
      </w:pPr>
    </w:p>
    <w:p w14:paraId="72E0ECA3" w14:textId="77777777" w:rsidR="00FA374F" w:rsidRDefault="004332CC">
      <w:pPr>
        <w:pStyle w:val="BodyText"/>
        <w:widowControl w:val="0"/>
        <w:rPr>
          <w:rFonts w:ascii="TH SarabunPSK" w:hAnsi="TH SarabunPSK" w:cs="TH SarabunPSK"/>
          <w:b/>
          <w:bCs/>
        </w:rPr>
      </w:pPr>
      <w:r>
        <w:rPr>
          <w:rFonts w:ascii="TH SarabunPSK" w:hAnsi="TH SarabunPSK" w:cs="TH SarabunPSK"/>
          <w:b/>
          <w:bCs/>
        </w:rPr>
        <w:t>2.1 Page Layout</w:t>
      </w:r>
    </w:p>
    <w:p w14:paraId="39E31FD4" w14:textId="77777777" w:rsidR="00FA374F" w:rsidRDefault="004332CC">
      <w:pPr>
        <w:pStyle w:val="BodyText"/>
        <w:widowControl w:val="0"/>
        <w:tabs>
          <w:tab w:val="left" w:pos="426"/>
        </w:tabs>
        <w:jc w:val="left"/>
        <w:rPr>
          <w:rFonts w:ascii="TH SarabunPSK" w:hAnsi="TH SarabunPSK" w:cs="TH SarabunPSK"/>
        </w:rPr>
      </w:pPr>
      <w:r>
        <w:rPr>
          <w:rFonts w:ascii="TH SarabunPSK" w:hAnsi="TH SarabunPSK" w:cs="TH SarabunPSK"/>
          <w:sz w:val="24"/>
          <w:szCs w:val="24"/>
        </w:rPr>
        <w:tab/>
      </w:r>
      <w:r>
        <w:rPr>
          <w:rFonts w:ascii="TH SarabunPSK" w:hAnsi="TH SarabunPSK" w:cs="TH SarabunPSK"/>
        </w:rPr>
        <w:t xml:space="preserve">The manuscript must be arranged in A4 format (21.0 cm. x 29.7 cm.) with two columns of 77-mm wide and with 6 mm. separated between columns. The margins on the top, bottom, right, and left are 25 mm. with the indent of 7.5 mm.  One line spacing between main section is required but not for subsections. </w:t>
      </w:r>
    </w:p>
    <w:p w14:paraId="5948E719" w14:textId="77777777" w:rsidR="00FA374F" w:rsidRDefault="004332CC">
      <w:pPr>
        <w:pStyle w:val="BodyText"/>
        <w:widowControl w:val="0"/>
        <w:rPr>
          <w:rFonts w:ascii="TH SarabunPSK" w:hAnsi="TH SarabunPSK" w:cs="TH SarabunPSK"/>
          <w:b/>
          <w:bCs/>
        </w:rPr>
      </w:pPr>
      <w:r>
        <w:rPr>
          <w:rFonts w:ascii="TH SarabunPSK" w:hAnsi="TH SarabunPSK" w:cs="TH SarabunPSK"/>
          <w:b/>
          <w:bCs/>
        </w:rPr>
        <w:t>2.2 Fonts</w:t>
      </w:r>
    </w:p>
    <w:p w14:paraId="5CD6972D" w14:textId="77777777" w:rsidR="00FA374F" w:rsidRDefault="004332CC">
      <w:pPr>
        <w:pStyle w:val="BodyText"/>
        <w:widowControl w:val="0"/>
        <w:tabs>
          <w:tab w:val="left" w:pos="426"/>
        </w:tabs>
        <w:jc w:val="left"/>
      </w:pPr>
      <w:r>
        <w:rPr>
          <w:rFonts w:ascii="TH SarabunPSK" w:hAnsi="TH SarabunPSK" w:cs="TH SarabunPSK"/>
          <w:sz w:val="24"/>
          <w:szCs w:val="24"/>
        </w:rPr>
        <w:tab/>
      </w:r>
      <w:r>
        <w:rPr>
          <w:rFonts w:ascii="TH SarabunPSK" w:hAnsi="TH SarabunPSK" w:cs="TH SarabunPSK"/>
        </w:rPr>
        <w:t xml:space="preserve">The fonts used in the manuscript must be TH SarabunPSK. (Available for download at </w:t>
      </w:r>
      <w:hyperlink r:id="rId8">
        <w:r>
          <w:rPr>
            <w:rStyle w:val="InternetLink"/>
            <w:rFonts w:ascii="TH SarabunPSK" w:hAnsi="TH SarabunPSK" w:cs="TH SarabunPSK"/>
          </w:rPr>
          <w:t>http://www.moe.go.th/moe/upload/news20/FileUpload/20883-6266.zip</w:t>
        </w:r>
      </w:hyperlink>
      <w:r>
        <w:rPr>
          <w:rFonts w:ascii="TH SarabunPSK" w:hAnsi="TH SarabunPSK" w:cs="TH SarabunPSK"/>
        </w:rPr>
        <w:t>). Please set the style as follows: Title is 18pt Bold; Author information is 14pt; Section heading and subsection heading are 14pt Bold; Text body is 14pt.</w:t>
      </w:r>
    </w:p>
    <w:p w14:paraId="2F72852C" w14:textId="77777777" w:rsidR="00FA374F" w:rsidRDefault="00FA374F">
      <w:pPr>
        <w:pStyle w:val="BodyText"/>
        <w:widowControl w:val="0"/>
        <w:tabs>
          <w:tab w:val="left" w:pos="426"/>
        </w:tabs>
        <w:jc w:val="left"/>
        <w:rPr>
          <w:rFonts w:ascii="TH SarabunPSK" w:hAnsi="TH SarabunPSK" w:cs="TH SarabunPSK"/>
        </w:rPr>
      </w:pPr>
    </w:p>
    <w:p w14:paraId="576BAB12" w14:textId="77777777" w:rsidR="00FA374F" w:rsidRDefault="004332CC">
      <w:pPr>
        <w:pStyle w:val="BodyText"/>
        <w:widowControl w:val="0"/>
        <w:jc w:val="left"/>
        <w:rPr>
          <w:rFonts w:ascii="TH SarabunPSK" w:hAnsi="TH SarabunPSK" w:cs="TH SarabunPSK"/>
          <w:b/>
          <w:bCs/>
        </w:rPr>
      </w:pPr>
      <w:r>
        <w:rPr>
          <w:rFonts w:ascii="TH SarabunPSK" w:hAnsi="TH SarabunPSK" w:cs="TH SarabunPSK"/>
          <w:b/>
          <w:bCs/>
        </w:rPr>
        <w:t>3. Numbering</w:t>
      </w:r>
    </w:p>
    <w:p w14:paraId="588EB352" w14:textId="77777777" w:rsidR="00FA374F" w:rsidRDefault="004332CC">
      <w:pPr>
        <w:pStyle w:val="BodyText"/>
        <w:widowControl w:val="0"/>
        <w:tabs>
          <w:tab w:val="left" w:pos="426"/>
        </w:tabs>
        <w:jc w:val="left"/>
        <w:rPr>
          <w:rFonts w:ascii="TH SarabunPSK" w:hAnsi="TH SarabunPSK" w:cs="TH SarabunPSK"/>
        </w:rPr>
      </w:pPr>
      <w:r>
        <w:rPr>
          <w:rFonts w:ascii="TH SarabunPSK" w:hAnsi="TH SarabunPSK" w:cs="TH SarabunPSK"/>
          <w:sz w:val="24"/>
          <w:szCs w:val="24"/>
        </w:rPr>
        <w:lastRenderedPageBreak/>
        <w:tab/>
      </w:r>
      <w:r>
        <w:rPr>
          <w:rFonts w:ascii="TH SarabunPSK" w:hAnsi="TH SarabunPSK" w:cs="TH SarabunPSK"/>
        </w:rPr>
        <w:t>With regard to figure, table, and equation; please use Arabic number in sequence. For an equation, an equation number must be addressed in the bracket, on the right-most of the line.  For example,</w:t>
      </w:r>
    </w:p>
    <w:p w14:paraId="75822C33" w14:textId="77777777" w:rsidR="00FA374F" w:rsidRDefault="004332CC">
      <w:pPr>
        <w:pStyle w:val="BodyText"/>
        <w:widowControl w:val="0"/>
        <w:tabs>
          <w:tab w:val="center" w:pos="2127"/>
          <w:tab w:val="right" w:pos="4410"/>
        </w:tabs>
        <w:jc w:val="right"/>
        <w:rPr>
          <w:rFonts w:ascii="TH SarabunPSK" w:hAnsi="TH SarabunPSK" w:cs="TH SarabunPSK"/>
        </w:rPr>
      </w:pPr>
      <w:r>
        <w:rPr>
          <w:rFonts w:ascii="TH SarabunPSK" w:hAnsi="TH SarabunPSK" w:cs="TH SarabunPSK"/>
        </w:rPr>
        <w:tab/>
      </w:r>
      <m:oMath>
        <m:r>
          <w:rPr>
            <w:rFonts w:ascii="Cambria Math" w:hAnsi="Cambria Math"/>
          </w:rPr>
          <m:t>F=ma</m:t>
        </m:r>
      </m:oMath>
      <w:r>
        <w:rPr>
          <w:rFonts w:ascii="TH SarabunPSK" w:hAnsi="TH SarabunPSK" w:cs="TH SarabunPSK"/>
        </w:rPr>
        <w:tab/>
        <w:t>(1)</w:t>
      </w:r>
    </w:p>
    <w:p w14:paraId="1DE69172" w14:textId="77777777" w:rsidR="00FA374F" w:rsidRDefault="004332CC">
      <w:pPr>
        <w:pStyle w:val="BodyText"/>
        <w:widowControl w:val="0"/>
        <w:jc w:val="left"/>
        <w:rPr>
          <w:rFonts w:ascii="TH SarabunPSK" w:hAnsi="TH SarabunPSK" w:cs="TH SarabunPSK"/>
        </w:rPr>
      </w:pPr>
      <w:r>
        <w:rPr>
          <w:rFonts w:ascii="TH SarabunPSK" w:hAnsi="TH SarabunPSK" w:cs="TH SarabunPSK"/>
        </w:rPr>
        <w:t xml:space="preserve">; where </w:t>
      </w:r>
      <m:oMath>
        <m:r>
          <w:rPr>
            <w:rFonts w:ascii="Cambria Math" w:hAnsi="Cambria Math"/>
          </w:rPr>
          <m:t>F</m:t>
        </m:r>
      </m:oMath>
      <w:r>
        <w:rPr>
          <w:rFonts w:ascii="TH SarabunPSK" w:hAnsi="TH SarabunPSK" w:cs="TH SarabunPSK"/>
        </w:rPr>
        <w:t xml:space="preserve"> is the force, </w:t>
      </w:r>
      <m:oMath>
        <m:r>
          <w:rPr>
            <w:rFonts w:ascii="Cambria Math" w:hAnsi="Cambria Math"/>
          </w:rPr>
          <m:t>m</m:t>
        </m:r>
      </m:oMath>
      <w:r>
        <w:rPr>
          <w:rFonts w:ascii="TH SarabunPSK" w:hAnsi="TH SarabunPSK" w:cs="TH SarabunPSK"/>
          <w:sz w:val="20"/>
          <w:szCs w:val="20"/>
        </w:rPr>
        <w:t xml:space="preserve"> </w:t>
      </w:r>
      <w:r>
        <w:rPr>
          <w:rFonts w:ascii="TH SarabunPSK" w:hAnsi="TH SarabunPSK" w:cs="TH SarabunPSK"/>
        </w:rPr>
        <w:t xml:space="preserve">is mass and </w:t>
      </w:r>
      <m:oMath>
        <m:r>
          <w:rPr>
            <w:rFonts w:ascii="Cambria Math" w:hAnsi="Cambria Math"/>
          </w:rPr>
          <m:t>a</m:t>
        </m:r>
      </m:oMath>
      <w:r>
        <w:rPr>
          <w:rFonts w:ascii="TH SarabunPSK" w:hAnsi="TH SarabunPSK" w:cs="TH SarabunPSK"/>
        </w:rPr>
        <w:t xml:space="preserve"> is acceleration.</w:t>
      </w:r>
    </w:p>
    <w:p w14:paraId="31669210" w14:textId="77777777" w:rsidR="00FA374F" w:rsidRDefault="004332CC">
      <w:pPr>
        <w:pStyle w:val="BodyText"/>
        <w:widowControl w:val="0"/>
        <w:tabs>
          <w:tab w:val="left" w:pos="426"/>
        </w:tabs>
        <w:jc w:val="left"/>
        <w:rPr>
          <w:rFonts w:ascii="TH SarabunPSK" w:hAnsi="TH SarabunPSK" w:cs="TH SarabunPSK"/>
        </w:rPr>
      </w:pPr>
      <w:r>
        <w:rPr>
          <w:rFonts w:ascii="TH SarabunPSK" w:hAnsi="TH SarabunPSK" w:cs="TH SarabunPSK"/>
        </w:rPr>
        <w:tab/>
        <w:t xml:space="preserve">Equation must be formatted with MathType or Equation Editor, with Cambria Math 10pt font.  </w:t>
      </w:r>
    </w:p>
    <w:p w14:paraId="46FE4CE0" w14:textId="77777777" w:rsidR="00FA374F" w:rsidRDefault="004332CC">
      <w:pPr>
        <w:pStyle w:val="BodyText"/>
        <w:widowControl w:val="0"/>
        <w:tabs>
          <w:tab w:val="left" w:pos="426"/>
        </w:tabs>
        <w:jc w:val="left"/>
        <w:rPr>
          <w:rFonts w:ascii="TH SarabunPSK" w:hAnsi="TH SarabunPSK" w:cs="TH SarabunPSK"/>
          <w:b/>
          <w:bCs/>
        </w:rPr>
      </w:pPr>
      <w:r>
        <w:rPr>
          <w:rFonts w:ascii="TH SarabunPSK" w:hAnsi="TH SarabunPSK" w:cs="TH SarabunPSK"/>
          <w:b/>
          <w:bCs/>
        </w:rPr>
        <w:t>3.1 Reference</w:t>
      </w:r>
    </w:p>
    <w:p w14:paraId="24D7F7C8" w14:textId="77777777" w:rsidR="00FA374F" w:rsidRDefault="004332CC">
      <w:pPr>
        <w:pStyle w:val="BodyText"/>
        <w:widowControl w:val="0"/>
        <w:tabs>
          <w:tab w:val="left" w:pos="426"/>
        </w:tabs>
        <w:jc w:val="left"/>
        <w:rPr>
          <w:rFonts w:ascii="TH SarabunPSK" w:hAnsi="TH SarabunPSK" w:cs="TH SarabunPSK"/>
        </w:rPr>
      </w:pPr>
      <w:r>
        <w:rPr>
          <w:rFonts w:ascii="TH SarabunPSK" w:hAnsi="TH SarabunPSK" w:cs="TH SarabunPSK"/>
        </w:rPr>
        <w:tab/>
        <w:t>To refer to a reference, use Square brackets to cite and refer to a reference number in Reference section. Reference must be sequenced in  [1], [2], …</w:t>
      </w:r>
    </w:p>
    <w:p w14:paraId="0C49754C" w14:textId="77777777" w:rsidR="00FA374F" w:rsidRDefault="004332CC">
      <w:pPr>
        <w:pStyle w:val="BodyText"/>
        <w:widowControl w:val="0"/>
        <w:tabs>
          <w:tab w:val="left" w:pos="426"/>
        </w:tabs>
        <w:jc w:val="left"/>
        <w:rPr>
          <w:rFonts w:ascii="TH SarabunPSK" w:hAnsi="TH SarabunPSK" w:cs="TH SarabunPSK"/>
          <w:b/>
          <w:bCs/>
        </w:rPr>
      </w:pPr>
      <w:r>
        <w:rPr>
          <w:rFonts w:ascii="TH SarabunPSK" w:hAnsi="TH SarabunPSK" w:cs="TH SarabunPSK"/>
          <w:b/>
          <w:bCs/>
        </w:rPr>
        <w:t xml:space="preserve">3.2 Figure and Table </w:t>
      </w:r>
    </w:p>
    <w:p w14:paraId="79259C94" w14:textId="77777777" w:rsidR="00FA374F" w:rsidRDefault="004332CC">
      <w:pPr>
        <w:pStyle w:val="BodyText"/>
        <w:widowControl w:val="0"/>
        <w:tabs>
          <w:tab w:val="left" w:pos="426"/>
        </w:tabs>
        <w:jc w:val="left"/>
        <w:rPr>
          <w:rFonts w:ascii="TH SarabunPSK" w:hAnsi="TH SarabunPSK" w:cs="TH SarabunPSK"/>
        </w:rPr>
      </w:pPr>
      <w:r>
        <w:rPr>
          <w:rFonts w:ascii="TH SarabunPSK" w:hAnsi="TH SarabunPSK" w:cs="TH SarabunPSK"/>
        </w:rPr>
        <w:tab/>
        <w:t xml:space="preserve">Figure should fit within a column. However, in case of an important figure with significant detail, it can be extended to full-paper width. Figure is preferable if prepared in Visio, Adobe Illustrator, Macromedia Freehand, etc.    </w:t>
      </w:r>
      <w:r>
        <w:rPr>
          <w:rFonts w:ascii="TH SarabunPSK" w:hAnsi="TH SarabunPSK" w:cs="TH SarabunPSK"/>
        </w:rPr>
        <w:tab/>
      </w:r>
    </w:p>
    <w:p w14:paraId="32F4CDE8" w14:textId="77777777" w:rsidR="00FA374F" w:rsidRDefault="004332CC">
      <w:pPr>
        <w:pStyle w:val="BodyText2"/>
        <w:widowControl w:val="0"/>
        <w:tabs>
          <w:tab w:val="left" w:pos="426"/>
        </w:tabs>
        <w:jc w:val="left"/>
        <w:rPr>
          <w:rFonts w:ascii="TH SarabunPSK" w:eastAsia="MS Mincho" w:hAnsi="TH SarabunPSK" w:cs="TH SarabunPSK"/>
          <w:sz w:val="28"/>
          <w:szCs w:val="28"/>
          <w:lang w:eastAsia="ja-JP"/>
        </w:rPr>
      </w:pPr>
      <w:r>
        <w:rPr>
          <w:rFonts w:ascii="TH SarabunPSK" w:eastAsia="MS Mincho" w:hAnsi="TH SarabunPSK" w:cs="TH SarabunPSK"/>
          <w:sz w:val="28"/>
          <w:szCs w:val="28"/>
          <w:lang w:eastAsia="ja-JP"/>
        </w:rPr>
        <w:tab/>
        <w:t>Every figure must be sequenced, numbered, titled, and referred to in the text body of a paragraph. A figure description should be written under each figure. The font of the figure and its description is TH Sarabun PSK 12pt. Figure must be centered and spaced one line both before and after text.</w:t>
      </w:r>
    </w:p>
    <w:p w14:paraId="748C05BC" w14:textId="77777777" w:rsidR="00FA374F" w:rsidRDefault="004332CC">
      <w:pPr>
        <w:widowControl w:val="0"/>
        <w:tabs>
          <w:tab w:val="left" w:pos="426"/>
        </w:tabs>
        <w:rPr>
          <w:rFonts w:ascii="TH SarabunPSK" w:eastAsia="MS Mincho" w:hAnsi="TH SarabunPSK" w:cs="TH SarabunPSK"/>
          <w:sz w:val="24"/>
          <w:szCs w:val="24"/>
          <w:lang w:eastAsia="ja-JP"/>
        </w:rPr>
      </w:pPr>
      <w:r>
        <w:rPr>
          <w:rFonts w:ascii="TH SarabunPSK" w:eastAsia="MS Mincho" w:hAnsi="TH SarabunPSK" w:cs="TH SarabunPSK"/>
          <w:lang w:eastAsia="ja-JP"/>
        </w:rPr>
        <w:lastRenderedPageBreak/>
        <w:tab/>
      </w:r>
    </w:p>
    <w:p w14:paraId="3AC4EFF0" w14:textId="77777777" w:rsidR="00FA374F" w:rsidRDefault="004332CC">
      <w:pPr>
        <w:widowControl w:val="0"/>
        <w:tabs>
          <w:tab w:val="left" w:pos="426"/>
        </w:tabs>
        <w:jc w:val="both"/>
        <w:rPr>
          <w:rFonts w:ascii="TH SarabunPSK" w:eastAsia="MS Mincho" w:hAnsi="TH SarabunPSK" w:cs="TH SarabunPSK"/>
          <w:sz w:val="24"/>
          <w:szCs w:val="24"/>
          <w:lang w:eastAsia="ja-JP"/>
        </w:rPr>
      </w:pPr>
      <w:r>
        <w:rPr>
          <w:rFonts w:ascii="TH SarabunPSK" w:eastAsia="MS Mincho" w:hAnsi="TH SarabunPSK" w:cs="TH SarabunPSK"/>
          <w:noProof/>
          <w:sz w:val="24"/>
          <w:szCs w:val="24"/>
        </w:rPr>
        <mc:AlternateContent>
          <mc:Choice Requires="wps">
            <w:drawing>
              <wp:anchor distT="0" distB="0" distL="114300" distR="114300" simplePos="0" relativeHeight="2" behindDoc="0" locked="0" layoutInCell="1" allowOverlap="1" wp14:anchorId="15B74324" wp14:editId="32976B49">
                <wp:simplePos x="0" y="0"/>
                <wp:positionH relativeFrom="column">
                  <wp:posOffset>489585</wp:posOffset>
                </wp:positionH>
                <wp:positionV relativeFrom="paragraph">
                  <wp:posOffset>39370</wp:posOffset>
                </wp:positionV>
                <wp:extent cx="1838960" cy="705485"/>
                <wp:effectExtent l="0" t="0" r="28575" b="19050"/>
                <wp:wrapNone/>
                <wp:docPr id="2" name="Rectangle 4"/>
                <wp:cNvGraphicFramePr/>
                <a:graphic xmlns:a="http://schemas.openxmlformats.org/drawingml/2006/main">
                  <a:graphicData uri="http://schemas.microsoft.com/office/word/2010/wordprocessingShape">
                    <wps:wsp>
                      <wps:cNvSpPr/>
                      <wps:spPr>
                        <a:xfrm>
                          <a:off x="0" y="0"/>
                          <a:ext cx="1838160" cy="704880"/>
                        </a:xfrm>
                        <a:prstGeom prst="rect">
                          <a:avLst/>
                        </a:prstGeom>
                        <a:noFill/>
                        <a:ln w="9360">
                          <a:solidFill>
                            <a:schemeClr val="tx1"/>
                          </a:solidFill>
                          <a:round/>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w14:anchorId="14121268" id="Rectangle 4" o:spid="_x0000_s1026" style="position:absolute;margin-left:38.55pt;margin-top:3.1pt;width:144.8pt;height:55.55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" filled="f" strokecolor="black [3213]" strokeweight=".26mm">
                <v:stroke joinstyle="round"/>
              </v:rect>
            </w:pict>
          </mc:Fallback>
        </mc:AlternateContent>
      </w:r>
    </w:p>
    <w:p w14:paraId="3035A0BB" w14:textId="77777777" w:rsidR="00FA374F" w:rsidRDefault="00FA374F">
      <w:pPr>
        <w:widowControl w:val="0"/>
        <w:jc w:val="center"/>
        <w:rPr>
          <w:rFonts w:ascii="TH SarabunPSK" w:hAnsi="TH SarabunPSK" w:cs="TH SarabunPSK"/>
        </w:rPr>
      </w:pPr>
    </w:p>
    <w:p w14:paraId="1463F7E8" w14:textId="77777777" w:rsidR="00FA374F" w:rsidRDefault="00FA374F">
      <w:pPr>
        <w:widowControl w:val="0"/>
        <w:jc w:val="center"/>
        <w:rPr>
          <w:rFonts w:ascii="TH SarabunPSK" w:hAnsi="TH SarabunPSK" w:cs="TH SarabunPSK"/>
        </w:rPr>
      </w:pPr>
    </w:p>
    <w:p w14:paraId="5A2A4E2E" w14:textId="77777777" w:rsidR="00FA374F" w:rsidRDefault="00FA374F">
      <w:pPr>
        <w:widowControl w:val="0"/>
        <w:rPr>
          <w:rFonts w:ascii="TH SarabunPSK" w:hAnsi="TH SarabunPSK" w:cs="TH SarabunPSK"/>
        </w:rPr>
      </w:pPr>
    </w:p>
    <w:p w14:paraId="24061ED1" w14:textId="77777777" w:rsidR="00FA374F" w:rsidRDefault="004332CC">
      <w:pPr>
        <w:widowControl w:val="0"/>
        <w:jc w:val="center"/>
        <w:rPr>
          <w:rFonts w:ascii="TH SarabunPSK" w:hAnsi="TH SarabunPSK" w:cs="TH SarabunPSK"/>
          <w:sz w:val="24"/>
          <w:szCs w:val="24"/>
        </w:rPr>
      </w:pPr>
      <w:r>
        <w:rPr>
          <w:rFonts w:ascii="TH SarabunPSK" w:hAnsi="TH SarabunPSK" w:cs="TH SarabunPSK"/>
          <w:sz w:val="24"/>
          <w:szCs w:val="24"/>
        </w:rPr>
        <w:t>Figure 1 Figure Title (THSarabunPSK 12pt)</w:t>
      </w:r>
    </w:p>
    <w:p w14:paraId="19D9052E" w14:textId="77777777" w:rsidR="00FA374F" w:rsidRDefault="00FA374F">
      <w:pPr>
        <w:widowControl w:val="0"/>
        <w:jc w:val="center"/>
        <w:rPr>
          <w:rFonts w:ascii="TH SarabunPSK" w:hAnsi="TH SarabunPSK" w:cs="TH SarabunPSK"/>
          <w:sz w:val="24"/>
          <w:szCs w:val="24"/>
        </w:rPr>
      </w:pPr>
    </w:p>
    <w:p w14:paraId="35A8739A" w14:textId="77777777" w:rsidR="00FA374F" w:rsidRDefault="004332CC">
      <w:pPr>
        <w:widowControl w:val="0"/>
        <w:tabs>
          <w:tab w:val="left" w:pos="426"/>
        </w:tabs>
        <w:rPr>
          <w:rFonts w:ascii="TH SarabunPSK" w:eastAsia="MS Mincho" w:hAnsi="TH SarabunPSK" w:cs="TH SarabunPSK"/>
          <w:u w:val="single"/>
          <w:lang w:eastAsia="ja-JP"/>
        </w:rPr>
      </w:pPr>
      <w:r>
        <w:rPr>
          <w:rFonts w:ascii="TH SarabunPSK" w:eastAsia="MS Mincho" w:hAnsi="TH SarabunPSK" w:cs="TH SarabunPSK"/>
          <w:lang w:eastAsia="ja-JP"/>
        </w:rPr>
        <w:tab/>
        <w:t xml:space="preserve">Table must also be sequenced, numbered, titled (above the table) and referred to in the text body. Table should be aligned left. The font of the table and its description is TH Sarabun PSK 12pt. A space with one line is required both before and after the table.  </w:t>
      </w:r>
    </w:p>
    <w:p w14:paraId="1A67B623" w14:textId="77777777" w:rsidR="00FA374F" w:rsidRDefault="00FA374F">
      <w:pPr>
        <w:widowControl w:val="0"/>
        <w:tabs>
          <w:tab w:val="left" w:pos="426"/>
        </w:tabs>
        <w:rPr>
          <w:rFonts w:ascii="TH SarabunPSK" w:eastAsia="MS Mincho" w:hAnsi="TH SarabunPSK" w:cs="TH SarabunPSK"/>
          <w:u w:val="single"/>
          <w:lang w:eastAsia="ja-JP"/>
        </w:rPr>
      </w:pPr>
    </w:p>
    <w:p w14:paraId="17C3125E" w14:textId="77777777" w:rsidR="00FA374F" w:rsidRDefault="004332CC">
      <w:pPr>
        <w:widowControl w:val="0"/>
        <w:rPr>
          <w:rFonts w:ascii="TH SarabunPSK" w:eastAsia="MS Mincho" w:hAnsi="TH SarabunPSK" w:cs="TH SarabunPSK"/>
          <w:sz w:val="24"/>
          <w:szCs w:val="24"/>
          <w:lang w:eastAsia="ja-JP"/>
        </w:rPr>
      </w:pPr>
      <w:r>
        <w:rPr>
          <w:rFonts w:ascii="TH SarabunPSK" w:eastAsia="MS Mincho" w:hAnsi="TH SarabunPSK" w:cs="TH SarabunPSK"/>
          <w:sz w:val="24"/>
          <w:szCs w:val="24"/>
          <w:lang w:eastAsia="ja-JP"/>
        </w:rPr>
        <w:t xml:space="preserve">Table 1 Table Title </w:t>
      </w:r>
      <w:r>
        <w:rPr>
          <w:rFonts w:ascii="TH SarabunPSK" w:hAnsi="TH SarabunPSK" w:cs="TH SarabunPSK"/>
          <w:sz w:val="24"/>
          <w:szCs w:val="24"/>
        </w:rPr>
        <w:t>(THSarabunPSK 12pt)</w:t>
      </w:r>
    </w:p>
    <w:tbl>
      <w:tblPr>
        <w:tblW w:w="4394" w:type="dxa"/>
        <w:tblInd w:w="108"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left w:w="107" w:type="dxa"/>
        </w:tblCellMar>
        <w:tblLook w:val="00A0" w:firstRow="1" w:lastRow="0" w:firstColumn="1" w:lastColumn="0" w:noHBand="0" w:noVBand="0"/>
      </w:tblPr>
      <w:tblGrid>
        <w:gridCol w:w="1134"/>
        <w:gridCol w:w="1701"/>
        <w:gridCol w:w="1559"/>
      </w:tblGrid>
      <w:tr w:rsidR="00FA374F" w14:paraId="78F0A366" w14:textId="77777777">
        <w:tc>
          <w:tcPr>
            <w:tcW w:w="1134"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14:paraId="31A455B9" w14:textId="77777777" w:rsidR="00FA374F" w:rsidRDefault="004332CC">
            <w:pPr>
              <w:widowControl w:val="0"/>
              <w:ind w:left="34"/>
              <w:jc w:val="center"/>
              <w:rPr>
                <w:rFonts w:ascii="TH SarabunPSK" w:hAnsi="TH SarabunPSK" w:cs="TH SarabunPSK"/>
                <w:sz w:val="24"/>
                <w:szCs w:val="24"/>
              </w:rPr>
            </w:pPr>
            <w:r>
              <w:object w:dxaOrig="102" w:dyaOrig="111" w14:anchorId="75FB93A0">
                <v:shape id="ole_rId5" o:spid="_x0000_i1025" style="width:9pt;height:9.75pt" coordsize="" o:spt="100" adj="0,,0" path="" stroked="f">
                  <v:stroke joinstyle="miter"/>
                  <v:imagedata r:id="rId9" o:title=""/>
                  <v:formulas/>
                  <v:path o:connecttype="segments"/>
                </v:shape>
                <o:OLEObject Type="Embed" ProgID="Equation.DSMT4" ShapeID="ole_rId5" DrawAspect="Content" ObjectID="_1604571602" r:id="rId10"/>
              </w:object>
            </w:r>
          </w:p>
        </w:tc>
        <w:tc>
          <w:tcPr>
            <w:tcW w:w="1701"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14:paraId="08796F2E" w14:textId="77777777" w:rsidR="00FA374F" w:rsidRDefault="004332CC">
            <w:pPr>
              <w:widowControl w:val="0"/>
              <w:jc w:val="center"/>
              <w:rPr>
                <w:rFonts w:ascii="TH SarabunPSK" w:hAnsi="TH SarabunPSK" w:cs="TH SarabunPSK"/>
                <w:sz w:val="24"/>
                <w:szCs w:val="24"/>
              </w:rPr>
            </w:pPr>
            <w:r>
              <w:object w:dxaOrig="281" w:dyaOrig="145" w14:anchorId="4F5B6599">
                <v:shape id="ole_rId7" o:spid="_x0000_i1026" style="width:24.75pt;height:12.75pt" coordsize="" o:spt="100" adj="0,,0" path="" stroked="f">
                  <v:stroke joinstyle="miter"/>
                  <v:imagedata r:id="rId11" o:title=""/>
                  <v:formulas/>
                  <v:path o:connecttype="segments"/>
                </v:shape>
                <o:OLEObject Type="Embed" ProgID="Equation.DSMT4" ShapeID="ole_rId7" DrawAspect="Content" ObjectID="_1604571603" r:id="rId12"/>
              </w:object>
            </w:r>
          </w:p>
        </w:tc>
        <w:tc>
          <w:tcPr>
            <w:tcW w:w="1559"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14:paraId="35AAEA70" w14:textId="77777777" w:rsidR="00FA374F" w:rsidRDefault="004332CC">
            <w:pPr>
              <w:widowControl w:val="0"/>
              <w:jc w:val="center"/>
              <w:rPr>
                <w:rFonts w:ascii="TH SarabunPSK" w:hAnsi="TH SarabunPSK" w:cs="TH SarabunPSK"/>
                <w:sz w:val="24"/>
                <w:szCs w:val="24"/>
              </w:rPr>
            </w:pPr>
            <w:r>
              <w:object w:dxaOrig="272" w:dyaOrig="145" w14:anchorId="00557DD2">
                <v:shape id="ole_rId9" o:spid="_x0000_i1027" style="width:24pt;height:12.75pt" coordsize="" o:spt="100" adj="0,,0" path="" stroked="f">
                  <v:stroke joinstyle="miter"/>
                  <v:imagedata r:id="rId13" o:title=""/>
                  <v:formulas/>
                  <v:path o:connecttype="segments"/>
                </v:shape>
                <o:OLEObject Type="Embed" ProgID="Equation.DSMT4" ShapeID="ole_rId9" DrawAspect="Content" ObjectID="_1604571604" r:id="rId14"/>
              </w:object>
            </w:r>
          </w:p>
        </w:tc>
      </w:tr>
      <w:tr w:rsidR="00FA374F" w14:paraId="3636BD45" w14:textId="77777777">
        <w:tc>
          <w:tcPr>
            <w:tcW w:w="1134"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14:paraId="42B982A8" w14:textId="77777777" w:rsidR="00FA374F" w:rsidRDefault="004332CC">
            <w:pPr>
              <w:widowControl w:val="0"/>
              <w:ind w:left="34"/>
              <w:jc w:val="center"/>
              <w:rPr>
                <w:rFonts w:ascii="TH SarabunPSK" w:hAnsi="TH SarabunPSK" w:cs="TH SarabunPSK"/>
                <w:sz w:val="24"/>
                <w:szCs w:val="24"/>
              </w:rPr>
            </w:pPr>
            <w:r>
              <w:rPr>
                <w:rFonts w:ascii="TH SarabunPSK" w:hAnsi="TH SarabunPSK" w:cs="TH SarabunPSK"/>
                <w:sz w:val="24"/>
                <w:szCs w:val="24"/>
              </w:rPr>
              <w:t>0.1</w:t>
            </w:r>
          </w:p>
        </w:tc>
        <w:tc>
          <w:tcPr>
            <w:tcW w:w="1701"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14:paraId="61D63195" w14:textId="77777777" w:rsidR="00FA374F" w:rsidRDefault="004332CC">
            <w:pPr>
              <w:widowControl w:val="0"/>
              <w:jc w:val="center"/>
              <w:rPr>
                <w:rFonts w:ascii="TH SarabunPSK" w:hAnsi="TH SarabunPSK" w:cs="TH SarabunPSK"/>
                <w:sz w:val="24"/>
                <w:szCs w:val="24"/>
              </w:rPr>
            </w:pPr>
            <w:r>
              <w:rPr>
                <w:rFonts w:ascii="TH SarabunPSK" w:hAnsi="TH SarabunPSK" w:cs="TH SarabunPSK"/>
                <w:sz w:val="24"/>
                <w:szCs w:val="24"/>
              </w:rPr>
              <w:t>2.7470e+01</w:t>
            </w:r>
          </w:p>
        </w:tc>
        <w:tc>
          <w:tcPr>
            <w:tcW w:w="1559"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14:paraId="71391710" w14:textId="77777777" w:rsidR="00FA374F" w:rsidRDefault="004332CC">
            <w:pPr>
              <w:widowControl w:val="0"/>
              <w:jc w:val="center"/>
              <w:rPr>
                <w:rFonts w:ascii="TH SarabunPSK" w:hAnsi="TH SarabunPSK" w:cs="TH SarabunPSK"/>
                <w:sz w:val="24"/>
                <w:szCs w:val="24"/>
              </w:rPr>
            </w:pPr>
            <w:r>
              <w:rPr>
                <w:rFonts w:ascii="TH SarabunPSK" w:hAnsi="TH SarabunPSK" w:cs="TH SarabunPSK"/>
                <w:sz w:val="24"/>
                <w:szCs w:val="24"/>
              </w:rPr>
              <w:t>2.7483e+01</w:t>
            </w:r>
          </w:p>
        </w:tc>
      </w:tr>
      <w:tr w:rsidR="00FA374F" w14:paraId="2512BEB8" w14:textId="77777777">
        <w:trPr>
          <w:trHeight w:val="348"/>
        </w:trPr>
        <w:tc>
          <w:tcPr>
            <w:tcW w:w="1134"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14:paraId="6D07CEAA" w14:textId="77777777" w:rsidR="00FA374F" w:rsidRDefault="004332CC">
            <w:pPr>
              <w:widowControl w:val="0"/>
              <w:ind w:left="34"/>
              <w:jc w:val="center"/>
              <w:rPr>
                <w:rFonts w:ascii="TH SarabunPSK" w:hAnsi="TH SarabunPSK" w:cs="TH SarabunPSK"/>
                <w:sz w:val="24"/>
                <w:szCs w:val="24"/>
              </w:rPr>
            </w:pPr>
            <w:r>
              <w:rPr>
                <w:rFonts w:ascii="TH SarabunPSK" w:hAnsi="TH SarabunPSK" w:cs="TH SarabunPSK"/>
                <w:sz w:val="24"/>
                <w:szCs w:val="24"/>
              </w:rPr>
              <w:t>0.5</w:t>
            </w:r>
          </w:p>
        </w:tc>
        <w:tc>
          <w:tcPr>
            <w:tcW w:w="1701"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14:paraId="5F903E5A" w14:textId="77777777" w:rsidR="00FA374F" w:rsidRDefault="004332CC">
            <w:pPr>
              <w:widowControl w:val="0"/>
              <w:jc w:val="center"/>
              <w:rPr>
                <w:rFonts w:ascii="TH SarabunPSK" w:hAnsi="TH SarabunPSK" w:cs="TH SarabunPSK"/>
                <w:sz w:val="24"/>
                <w:szCs w:val="24"/>
              </w:rPr>
            </w:pPr>
            <w:r>
              <w:rPr>
                <w:rFonts w:ascii="TH SarabunPSK" w:hAnsi="TH SarabunPSK" w:cs="TH SarabunPSK"/>
                <w:sz w:val="24"/>
                <w:szCs w:val="24"/>
              </w:rPr>
              <w:t>3.5352e+01</w:t>
            </w:r>
          </w:p>
        </w:tc>
        <w:tc>
          <w:tcPr>
            <w:tcW w:w="1559"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14:paraId="3BB4E06E" w14:textId="77777777" w:rsidR="00FA374F" w:rsidRDefault="004332CC">
            <w:pPr>
              <w:widowControl w:val="0"/>
              <w:jc w:val="center"/>
              <w:rPr>
                <w:rFonts w:ascii="TH SarabunPSK" w:hAnsi="TH SarabunPSK" w:cs="TH SarabunPSK"/>
                <w:sz w:val="24"/>
                <w:szCs w:val="24"/>
              </w:rPr>
            </w:pPr>
            <w:r>
              <w:rPr>
                <w:rFonts w:ascii="TH SarabunPSK" w:hAnsi="TH SarabunPSK" w:cs="TH SarabunPSK"/>
                <w:sz w:val="24"/>
                <w:szCs w:val="24"/>
              </w:rPr>
              <w:t>3.5360e+01</w:t>
            </w:r>
          </w:p>
        </w:tc>
      </w:tr>
    </w:tbl>
    <w:p w14:paraId="5B2B5BC1" w14:textId="77777777" w:rsidR="00FA374F" w:rsidRDefault="00FA374F">
      <w:pPr>
        <w:pStyle w:val="BodyText"/>
        <w:widowControl w:val="0"/>
        <w:rPr>
          <w:rFonts w:ascii="TH SarabunPSK" w:hAnsi="TH SarabunPSK" w:cs="TH SarabunPSK"/>
          <w:sz w:val="24"/>
          <w:szCs w:val="24"/>
        </w:rPr>
      </w:pPr>
    </w:p>
    <w:p w14:paraId="296BDCD2" w14:textId="77777777" w:rsidR="00FA374F" w:rsidRDefault="004332CC">
      <w:pPr>
        <w:pStyle w:val="BodyText"/>
        <w:widowControl w:val="0"/>
        <w:jc w:val="left"/>
        <w:rPr>
          <w:rFonts w:ascii="TH SarabunPSK" w:hAnsi="TH SarabunPSK" w:cs="TH SarabunPSK"/>
          <w:b/>
          <w:bCs/>
        </w:rPr>
      </w:pPr>
      <w:r>
        <w:rPr>
          <w:rFonts w:ascii="TH SarabunPSK" w:hAnsi="TH SarabunPSK" w:cs="TH SarabunPSK"/>
          <w:b/>
          <w:bCs/>
        </w:rPr>
        <w:t>4. Conclusion</w:t>
      </w:r>
    </w:p>
    <w:p w14:paraId="2A0338BC" w14:textId="77777777" w:rsidR="00FA374F" w:rsidRDefault="004332CC">
      <w:pPr>
        <w:pStyle w:val="BodyText"/>
        <w:widowControl w:val="0"/>
        <w:tabs>
          <w:tab w:val="left" w:pos="426"/>
        </w:tabs>
        <w:jc w:val="left"/>
        <w:rPr>
          <w:rFonts w:ascii="TH SarabunPSK" w:eastAsia="MS Mincho" w:hAnsi="TH SarabunPSK" w:cs="TH SarabunPSK"/>
          <w:lang w:eastAsia="ja-JP"/>
        </w:rPr>
      </w:pPr>
      <w:r>
        <w:rPr>
          <w:rFonts w:ascii="TH SarabunPSK" w:eastAsia="MS Mincho" w:hAnsi="TH SarabunPSK" w:cs="TH SarabunPSK"/>
          <w:sz w:val="24"/>
          <w:szCs w:val="24"/>
          <w:lang w:eastAsia="ja-JP"/>
        </w:rPr>
        <w:tab/>
      </w:r>
      <w:r>
        <w:rPr>
          <w:rFonts w:ascii="TH SarabunPSK" w:eastAsia="MS Mincho" w:hAnsi="TH SarabunPSK" w:cs="TH SarabunPSK"/>
          <w:lang w:eastAsia="ja-JP"/>
        </w:rPr>
        <w:t>The manuscript will be peered review to meet the conference quality and objectives.  Please carefully prepare the manuscript following the guidelines.</w:t>
      </w:r>
    </w:p>
    <w:p w14:paraId="58A452F8" w14:textId="77777777" w:rsidR="00FA374F" w:rsidRDefault="00FA374F">
      <w:pPr>
        <w:pStyle w:val="BodyText"/>
        <w:widowControl w:val="0"/>
        <w:tabs>
          <w:tab w:val="left" w:pos="426"/>
        </w:tabs>
        <w:jc w:val="left"/>
        <w:rPr>
          <w:rFonts w:ascii="TH SarabunPSK" w:eastAsia="MS Mincho" w:hAnsi="TH SarabunPSK" w:cs="TH SarabunPSK"/>
          <w:lang w:eastAsia="ja-JP"/>
        </w:rPr>
      </w:pPr>
    </w:p>
    <w:p w14:paraId="330FE9A8" w14:textId="77777777" w:rsidR="00FA374F" w:rsidRDefault="004332CC">
      <w:pPr>
        <w:pStyle w:val="BodyText"/>
        <w:widowControl w:val="0"/>
        <w:tabs>
          <w:tab w:val="left" w:pos="426"/>
        </w:tabs>
        <w:rPr>
          <w:rFonts w:ascii="TH SarabunPSK" w:hAnsi="TH SarabunPSK" w:cs="TH SarabunPSK"/>
          <w:b/>
          <w:bCs/>
          <w:sz w:val="24"/>
          <w:szCs w:val="24"/>
        </w:rPr>
      </w:pPr>
      <w:r>
        <w:rPr>
          <w:rFonts w:ascii="TH SarabunPSK" w:eastAsia="MS Mincho" w:hAnsi="TH SarabunPSK" w:cs="TH SarabunPSK"/>
          <w:b/>
          <w:bCs/>
          <w:lang w:eastAsia="ja-JP"/>
        </w:rPr>
        <w:t>Acknowledgement</w:t>
      </w:r>
    </w:p>
    <w:p w14:paraId="0483ABA6" w14:textId="77777777" w:rsidR="00FA374F" w:rsidRDefault="004332CC">
      <w:pPr>
        <w:pStyle w:val="BodyText2"/>
        <w:widowControl w:val="0"/>
        <w:tabs>
          <w:tab w:val="left" w:pos="426"/>
        </w:tabs>
        <w:jc w:val="left"/>
        <w:rPr>
          <w:rFonts w:ascii="TH SarabunPSK" w:hAnsi="TH SarabunPSK" w:cs="TH SarabunPSK"/>
          <w:sz w:val="28"/>
          <w:szCs w:val="28"/>
        </w:rPr>
      </w:pPr>
      <w:r>
        <w:rPr>
          <w:rFonts w:ascii="TH SarabunPSK" w:hAnsi="TH SarabunPSK" w:cs="TH SarabunPSK"/>
        </w:rPr>
        <w:tab/>
      </w:r>
      <w:r>
        <w:rPr>
          <w:rFonts w:ascii="TH SarabunPSK" w:hAnsi="TH SarabunPSK" w:cs="TH SarabunPSK"/>
          <w:sz w:val="28"/>
          <w:szCs w:val="28"/>
        </w:rPr>
        <w:t>Acknowledgement can be addressed here per author preference.</w:t>
      </w:r>
    </w:p>
    <w:p w14:paraId="4A5CBC12" w14:textId="77777777" w:rsidR="00FA374F" w:rsidRDefault="00FA374F">
      <w:pPr>
        <w:pStyle w:val="BodyText"/>
        <w:widowControl w:val="0"/>
        <w:jc w:val="left"/>
        <w:rPr>
          <w:rFonts w:ascii="TH SarabunPSK" w:hAnsi="TH SarabunPSK" w:cs="TH SarabunPSK"/>
        </w:rPr>
      </w:pPr>
    </w:p>
    <w:p w14:paraId="62A7E44A" w14:textId="77777777" w:rsidR="00FA374F" w:rsidRDefault="004332CC">
      <w:pPr>
        <w:pStyle w:val="BodyText"/>
        <w:widowControl w:val="0"/>
        <w:jc w:val="left"/>
        <w:rPr>
          <w:rFonts w:ascii="TH SarabunPSK" w:hAnsi="TH SarabunPSK" w:cs="TH SarabunPSK"/>
          <w:b/>
          <w:bCs/>
        </w:rPr>
      </w:pPr>
      <w:r>
        <w:rPr>
          <w:rFonts w:ascii="TH SarabunPSK" w:hAnsi="TH SarabunPSK" w:cs="TH SarabunPSK"/>
          <w:b/>
          <w:bCs/>
        </w:rPr>
        <w:t>Reference</w:t>
      </w:r>
    </w:p>
    <w:p w14:paraId="5DEDDE59" w14:textId="77777777" w:rsidR="00FA374F" w:rsidRDefault="004332CC">
      <w:pPr>
        <w:pStyle w:val="BodyText"/>
        <w:widowControl w:val="0"/>
        <w:tabs>
          <w:tab w:val="left" w:pos="426"/>
        </w:tabs>
        <w:jc w:val="left"/>
        <w:rPr>
          <w:rFonts w:ascii="TH SarabunPSK" w:hAnsi="TH SarabunPSK" w:cs="TH SarabunPSK"/>
        </w:rPr>
      </w:pPr>
      <w:r>
        <w:rPr>
          <w:rFonts w:ascii="TH SarabunPSK" w:hAnsi="TH SarabunPSK" w:cs="TH SarabunPSK"/>
        </w:rPr>
        <w:tab/>
        <w:t xml:space="preserve">Please format and sequence the reference according to the sequence as it appears in the text body.  </w:t>
      </w:r>
    </w:p>
    <w:p w14:paraId="0977D2A7" w14:textId="77777777" w:rsidR="00FA374F" w:rsidRDefault="004332CC">
      <w:pPr>
        <w:widowControl w:val="0"/>
        <w:ind w:left="284" w:hanging="284"/>
        <w:rPr>
          <w:rFonts w:ascii="TH SarabunPSK" w:hAnsi="TH SarabunPSK" w:cs="TH SarabunPSK"/>
        </w:rPr>
      </w:pPr>
      <w:r>
        <w:rPr>
          <w:rFonts w:ascii="TH SarabunPSK" w:hAnsi="TH SarabunPSK" w:cs="TH SarabunPSK"/>
        </w:rPr>
        <w:t xml:space="preserve">[1] Author Name, Paper Title, Journal or Proceeding Name, Vol. Number. Pages., Year </w:t>
      </w:r>
    </w:p>
    <w:p w14:paraId="54D90DBC" w14:textId="77777777" w:rsidR="00FA374F" w:rsidRDefault="004332CC">
      <w:pPr>
        <w:widowControl w:val="0"/>
        <w:ind w:left="284" w:hanging="284"/>
        <w:rPr>
          <w:rFonts w:ascii="TH SarabunPSK" w:hAnsi="TH SarabunPSK" w:cs="TH SarabunPSK"/>
        </w:rPr>
      </w:pPr>
      <w:r>
        <w:rPr>
          <w:rFonts w:ascii="TH SarabunPSK" w:hAnsi="TH SarabunPSK" w:cs="TH SarabunPSK"/>
        </w:rPr>
        <w:t>[2] Author Name, Book Title, Printing House, Year</w:t>
      </w:r>
    </w:p>
    <w:p w14:paraId="25F0C090" w14:textId="77777777" w:rsidR="00FA374F" w:rsidRDefault="004332CC">
      <w:pPr>
        <w:widowControl w:val="0"/>
        <w:ind w:left="284" w:hanging="284"/>
      </w:pPr>
      <w:r>
        <w:rPr>
          <w:rFonts w:ascii="TH SarabunPSK" w:hAnsi="TH SarabunPSK" w:cs="TH SarabunPSK"/>
        </w:rPr>
        <w:t xml:space="preserve">[3] Author Name, Title, Retrieved from </w:t>
      </w:r>
      <w:hyperlink r:id="rId15">
        <w:r>
          <w:rPr>
            <w:rStyle w:val="InternetLink"/>
            <w:rFonts w:ascii="TH SarabunPSK" w:hAnsi="TH SarabunPSK" w:cs="TH SarabunPSK"/>
          </w:rPr>
          <w:t>http://xxxx.xxx</w:t>
        </w:r>
      </w:hyperlink>
      <w:r>
        <w:rPr>
          <w:rFonts w:ascii="TH SarabunPSK" w:hAnsi="TH SarabunPSK" w:cs="TH SarabunPSK"/>
        </w:rPr>
        <w:t xml:space="preserve">, (Date of retrieval) </w:t>
      </w:r>
    </w:p>
    <w:p w14:paraId="201810EF" w14:textId="77777777" w:rsidR="00FA374F" w:rsidRDefault="004332CC">
      <w:pPr>
        <w:widowControl w:val="0"/>
        <w:ind w:left="284" w:hanging="284"/>
        <w:rPr>
          <w:rFonts w:ascii="TH SarabunPSK" w:hAnsi="TH SarabunPSK" w:cs="TH SarabunPSK"/>
        </w:rPr>
      </w:pPr>
      <w:r>
        <w:rPr>
          <w:rFonts w:ascii="TH SarabunPSK" w:hAnsi="TH SarabunPSK" w:cs="TH SarabunPSK"/>
        </w:rPr>
        <w:t xml:space="preserve"> </w:t>
      </w:r>
    </w:p>
    <w:p w14:paraId="564E5247" w14:textId="77777777" w:rsidR="00FA374F" w:rsidRDefault="00FA374F">
      <w:pPr>
        <w:widowControl w:val="0"/>
        <w:ind w:left="284" w:hanging="284"/>
      </w:pPr>
    </w:p>
    <w:sectPr w:rsidR="00FA374F">
      <w:type w:val="continuous"/>
      <w:pgSz w:w="11906" w:h="16838"/>
      <w:pgMar w:top="1418" w:right="1418" w:bottom="1418" w:left="1418" w:header="720" w:footer="720" w:gutter="0"/>
      <w:cols w:num="2" w:space="340"/>
      <w:formProt w:val="0"/>
      <w:docGrid w:linePitch="240" w:charSpace="-143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9409C6" w14:textId="77777777" w:rsidR="00F66ABC" w:rsidRDefault="00F66ABC">
      <w:r>
        <w:separator/>
      </w:r>
    </w:p>
  </w:endnote>
  <w:endnote w:type="continuationSeparator" w:id="0">
    <w:p w14:paraId="133E1BA4" w14:textId="77777777" w:rsidR="00F66ABC" w:rsidRDefault="00F66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Browallia New">
    <w:panose1 w:val="020B06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Noto Sans CJK SC Regular">
    <w:panose1 w:val="00000000000000000000"/>
    <w:charset w:val="00"/>
    <w:family w:val="roman"/>
    <w:notTrueType/>
    <w:pitch w:val="default"/>
  </w:font>
  <w:font w:name="FreeSans">
    <w:altName w:val="Cambria"/>
    <w:panose1 w:val="00000000000000000000"/>
    <w:charset w:val="00"/>
    <w:family w:val="roman"/>
    <w:notTrueType/>
    <w:pitch w:val="default"/>
  </w:font>
  <w:font w:name="TH SarabunPSK">
    <w:panose1 w:val="020B0500040200020003"/>
    <w:charset w:val="00"/>
    <w:family w:val="swiss"/>
    <w:pitch w:val="variable"/>
    <w:sig w:usb0="A100006F" w:usb1="5000205A" w:usb2="00000000" w:usb3="00000000" w:csb0="00010183"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2655251"/>
      <w:docPartObj>
        <w:docPartGallery w:val="Page Numbers (Bottom of Page)"/>
        <w:docPartUnique/>
      </w:docPartObj>
    </w:sdtPr>
    <w:sdtEndPr/>
    <w:sdtContent>
      <w:p w14:paraId="0FEED7E8" w14:textId="77777777" w:rsidR="00FA374F" w:rsidRDefault="004332CC">
        <w:pPr>
          <w:pStyle w:val="Footer"/>
          <w:jc w:val="center"/>
        </w:pPr>
        <w:r>
          <w:fldChar w:fldCharType="begin"/>
        </w:r>
        <w:r>
          <w:instrText>PAGE</w:instrText>
        </w:r>
        <w:r>
          <w:fldChar w:fldCharType="separate"/>
        </w:r>
        <w:r w:rsidR="00696C88">
          <w:rPr>
            <w:noProof/>
          </w:rPr>
          <w:t>1</w:t>
        </w:r>
        <w:r>
          <w:fldChar w:fldCharType="end"/>
        </w:r>
      </w:p>
    </w:sdtContent>
  </w:sdt>
  <w:p w14:paraId="58DD9CCC" w14:textId="77777777" w:rsidR="00FA374F" w:rsidRDefault="00FA374F">
    <w:pPr>
      <w:pStyle w:val="Footer"/>
      <w:jc w:val="center"/>
      <w:rPr>
        <w:b/>
        <w:bCs/>
        <w:sz w:val="32"/>
        <w:szCs w:val="3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7349A3" w14:textId="77777777" w:rsidR="00F66ABC" w:rsidRDefault="00F66ABC">
      <w:r>
        <w:separator/>
      </w:r>
    </w:p>
  </w:footnote>
  <w:footnote w:type="continuationSeparator" w:id="0">
    <w:p w14:paraId="30742CFC" w14:textId="77777777" w:rsidR="00F66ABC" w:rsidRDefault="00F66A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54B067" w14:textId="5B78817E" w:rsidR="00995E3E" w:rsidRDefault="00696C88" w:rsidP="00995E3E">
    <w:pPr>
      <w:pStyle w:val="Header"/>
      <w:tabs>
        <w:tab w:val="right" w:pos="9000"/>
      </w:tabs>
      <w:ind w:right="70"/>
      <w:jc w:val="right"/>
    </w:pPr>
    <w:r>
      <w:rPr>
        <w:rFonts w:ascii="TH SarabunPSK" w:hAnsi="TH SarabunPSK" w:cs="TH SarabunPSK"/>
        <w:noProof/>
        <w:sz w:val="20"/>
        <w:szCs w:val="20"/>
      </w:rPr>
      <w:drawing>
        <wp:anchor distT="0" distB="0" distL="114300" distR="114300" simplePos="0" relativeHeight="251657216" behindDoc="0" locked="0" layoutInCell="1" allowOverlap="1" wp14:anchorId="02788D76" wp14:editId="503DBC02">
          <wp:simplePos x="0" y="0"/>
          <wp:positionH relativeFrom="column">
            <wp:posOffset>37141</wp:posOffset>
          </wp:positionH>
          <wp:positionV relativeFrom="paragraph">
            <wp:posOffset>-29845</wp:posOffset>
          </wp:positionV>
          <wp:extent cx="1661795" cy="441960"/>
          <wp:effectExtent l="0" t="0" r="0" b="0"/>
          <wp:wrapNone/>
          <wp:docPr id="1" name="Picture 1" descr="C:\Users\Lenovo\AppData\Local\Microsoft\Windows\INetCache\Content.Word\logo-chula-20180409-thum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AppData\Local\Microsoft\Windows\INetCache\Content.Word\logo-chula-20180409-thumb.jpg"/>
                  <pic:cNvPicPr>
                    <a:picLocks noChangeAspect="1" noChangeArrowheads="1"/>
                  </pic:cNvPicPr>
                </pic:nvPicPr>
                <pic:blipFill>
                  <a:blip r:embed="rId1">
                    <a:extLst>
                      <a:ext uri="{28A0092B-C50C-407E-A947-70E740481C1C}">
                        <a14:useLocalDpi xmlns:a14="http://schemas.microsoft.com/office/drawing/2010/main" val="0"/>
                      </a:ext>
                    </a:extLst>
                  </a:blip>
                  <a:srcRect l="24202" t="40456" r="23982" b="40050"/>
                  <a:stretch>
                    <a:fillRect/>
                  </a:stretch>
                </pic:blipFill>
                <pic:spPr bwMode="auto">
                  <a:xfrm>
                    <a:off x="0" y="0"/>
                    <a:ext cx="1661795" cy="441960"/>
                  </a:xfrm>
                  <a:prstGeom prst="rect">
                    <a:avLst/>
                  </a:prstGeom>
                  <a:noFill/>
                  <a:ln>
                    <a:noFill/>
                  </a:ln>
                </pic:spPr>
              </pic:pic>
            </a:graphicData>
          </a:graphic>
          <wp14:sizeRelH relativeFrom="page">
            <wp14:pctWidth>0</wp14:pctWidth>
          </wp14:sizeRelH>
          <wp14:sizeRelV relativeFrom="page">
            <wp14:pctHeight>0</wp14:pctHeight>
          </wp14:sizeRelV>
        </wp:anchor>
      </w:drawing>
    </w:r>
    <w:r w:rsidR="00995E3E">
      <w:rPr>
        <w:rFonts w:ascii="TH SarabunPSK" w:hAnsi="TH SarabunPSK" w:cs="TH SarabunPSK"/>
        <w:sz w:val="20"/>
        <w:szCs w:val="20"/>
      </w:rPr>
      <w:t xml:space="preserve">                                                                                                        </w:t>
    </w:r>
    <w:r w:rsidR="00995E3E">
      <w:rPr>
        <w:rFonts w:ascii="TH SarabunPSK" w:hAnsi="TH SarabunPSK" w:cs="TH SarabunPSK"/>
        <w:sz w:val="20"/>
        <w:szCs w:val="20"/>
        <w:cs/>
      </w:rPr>
      <w:t>การประชุมวิชาการข่ายงานวิศวกรรมอุตสาหการ ประจำปี พ</w:t>
    </w:r>
    <w:r w:rsidR="00995E3E">
      <w:rPr>
        <w:rFonts w:ascii="TH SarabunPSK" w:hAnsi="TH SarabunPSK" w:cs="TH SarabunPSK"/>
        <w:sz w:val="20"/>
        <w:szCs w:val="20"/>
      </w:rPr>
      <w:t>.</w:t>
    </w:r>
    <w:r w:rsidR="00995E3E">
      <w:rPr>
        <w:rFonts w:ascii="TH SarabunPSK" w:hAnsi="TH SarabunPSK" w:cs="TH SarabunPSK"/>
        <w:sz w:val="20"/>
        <w:szCs w:val="20"/>
        <w:cs/>
      </w:rPr>
      <w:t>ศ</w:t>
    </w:r>
    <w:r w:rsidR="00995E3E">
      <w:rPr>
        <w:rFonts w:ascii="TH SarabunPSK" w:hAnsi="TH SarabunPSK" w:cs="TH SarabunPSK"/>
        <w:sz w:val="20"/>
        <w:szCs w:val="20"/>
      </w:rPr>
      <w:t>. 2562</w:t>
    </w:r>
  </w:p>
  <w:p w14:paraId="68003702" w14:textId="43743094" w:rsidR="00995E3E" w:rsidRPr="003B0B85" w:rsidRDefault="00995E3E" w:rsidP="00995E3E">
    <w:pPr>
      <w:pStyle w:val="Header"/>
      <w:tabs>
        <w:tab w:val="right" w:pos="9000"/>
      </w:tabs>
      <w:ind w:right="70"/>
      <w:jc w:val="right"/>
      <w:rPr>
        <w:rFonts w:ascii="TH SarabunPSK" w:eastAsia="MS Mincho" w:hAnsi="TH SarabunPSK" w:cs="TH SarabunPSK"/>
        <w:sz w:val="20"/>
        <w:szCs w:val="20"/>
        <w:cs/>
        <w:lang w:eastAsia="ja-JP"/>
      </w:rPr>
    </w:pPr>
    <w:r>
      <w:rPr>
        <w:rFonts w:ascii="TH SarabunPSK" w:hAnsi="TH SarabunPSK" w:cs="TH SarabunPSK"/>
        <w:sz w:val="20"/>
        <w:szCs w:val="20"/>
        <w:cs/>
      </w:rPr>
      <w:t xml:space="preserve">ภาควิชาวิศวกรรมอุตสาหการ คณะวิศวกรรมศาสตร์  </w:t>
    </w:r>
    <w:r>
      <w:rPr>
        <w:rFonts w:ascii="TH SarabunPSK" w:eastAsia="MS Mincho" w:hAnsi="TH SarabunPSK" w:cs="TH SarabunPSK" w:hint="cs"/>
        <w:sz w:val="20"/>
        <w:szCs w:val="20"/>
        <w:cs/>
        <w:lang w:eastAsia="ja-JP"/>
      </w:rPr>
      <w:t>จุฬาลงกรณ์มหาวิทยาลัย</w:t>
    </w:r>
    <w:r>
      <w:rPr>
        <w:rFonts w:ascii="TH SarabunPSK" w:hAnsi="TH SarabunPSK" w:cs="TH SarabunPSK"/>
        <w:sz w:val="20"/>
        <w:szCs w:val="20"/>
      </w:rPr>
      <w:br/>
      <w:t xml:space="preserve">21-24 </w:t>
    </w:r>
    <w:r>
      <w:rPr>
        <w:rFonts w:ascii="TH SarabunPSK" w:hAnsi="TH SarabunPSK" w:cs="TH SarabunPSK"/>
        <w:sz w:val="20"/>
        <w:szCs w:val="20"/>
        <w:cs/>
      </w:rPr>
      <w:t xml:space="preserve">กรกฎาคม </w:t>
    </w:r>
    <w:r>
      <w:rPr>
        <w:rFonts w:ascii="TH SarabunPSK" w:hAnsi="TH SarabunPSK" w:cs="TH SarabunPSK"/>
        <w:sz w:val="20"/>
        <w:szCs w:val="20"/>
      </w:rPr>
      <w:t xml:space="preserve">2562 </w:t>
    </w:r>
    <w:r>
      <w:rPr>
        <w:rFonts w:ascii="TH SarabunPSK" w:eastAsia="MS Mincho" w:hAnsi="TH SarabunPSK" w:cs="TH SarabunPSK" w:hint="cs"/>
        <w:sz w:val="20"/>
        <w:szCs w:val="20"/>
        <w:cs/>
        <w:lang w:eastAsia="ja-JP"/>
      </w:rPr>
      <w:t>กรุงเทพมหานคร</w:t>
    </w:r>
  </w:p>
  <w:p w14:paraId="4BB09CC9" w14:textId="77777777" w:rsidR="00FA374F" w:rsidRDefault="00FA374F">
    <w:pPr>
      <w:pStyle w:val="Header"/>
      <w:tabs>
        <w:tab w:val="right" w:pos="9000"/>
      </w:tabs>
      <w:ind w:right="70"/>
      <w:jc w:val="right"/>
      <w:rPr>
        <w:rFonts w:ascii="TH SarabunPSK" w:hAnsi="TH SarabunPSK" w:cs="TH SarabunPSK"/>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74F"/>
    <w:rsid w:val="000F7870"/>
    <w:rsid w:val="004332CC"/>
    <w:rsid w:val="00696C88"/>
    <w:rsid w:val="00995E3E"/>
    <w:rsid w:val="00D10919"/>
    <w:rsid w:val="00F66ABC"/>
    <w:rsid w:val="00FA374F"/>
  </w:rsids>
  <m:mathPr>
    <m:mathFont m:val="Cambria Math"/>
    <m:brkBin m:val="before"/>
    <m:brkBinSub m:val="--"/>
    <m:smallFrac m:val="0"/>
    <m:dispDef/>
    <m:lMargin m:val="0"/>
    <m:rMargin m:val="0"/>
    <m:defJc m:val="centerGroup"/>
    <m:wrapIndent m:val="1440"/>
    <m:intLim m:val="subSup"/>
    <m:naryLim m:val="undOvr"/>
  </m:mathPr>
  <w:themeFontLang w:val="en-US" w:eastAsia=""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5D71C3"/>
  <w15:docId w15:val="{BCBDC722-9474-4CA7-8BCE-557F8860D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rdia New" w:eastAsia="Cordia New" w:hAnsi="Cordia New" w:cs="Angsana New"/>
        <w:lang w:val="en-US" w:eastAsia="en-US" w:bidi="th-TH"/>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571A"/>
    <w:rPr>
      <w:sz w:val="28"/>
      <w:szCs w:val="28"/>
      <w:lang w:eastAsia="zh-CN"/>
    </w:rPr>
  </w:style>
  <w:style w:type="paragraph" w:styleId="Heading1">
    <w:name w:val="heading 1"/>
    <w:basedOn w:val="Normal"/>
    <w:qFormat/>
    <w:rsid w:val="002C571A"/>
    <w:pPr>
      <w:keepNext/>
      <w:jc w:val="right"/>
      <w:outlineLvl w:val="0"/>
    </w:pPr>
    <w:rPr>
      <w:rFonts w:ascii="Browallia New" w:hAnsi="Browallia New" w:cs="Browallia New"/>
      <w:b/>
      <w:bCs/>
      <w:sz w:val="36"/>
      <w:szCs w:val="36"/>
    </w:rPr>
  </w:style>
  <w:style w:type="paragraph" w:styleId="Heading2">
    <w:name w:val="heading 2"/>
    <w:basedOn w:val="Normal"/>
    <w:qFormat/>
    <w:rsid w:val="002C571A"/>
    <w:pPr>
      <w:keepNext/>
      <w:jc w:val="center"/>
      <w:outlineLvl w:val="1"/>
    </w:pPr>
    <w:rPr>
      <w:rFonts w:ascii="Browallia New" w:hAnsi="Browallia New" w:cs="Browallia New"/>
      <w:b/>
      <w:bCs/>
      <w:sz w:val="24"/>
      <w:szCs w:val="24"/>
    </w:rPr>
  </w:style>
  <w:style w:type="paragraph" w:styleId="Heading3">
    <w:name w:val="heading 3"/>
    <w:basedOn w:val="Normal"/>
    <w:qFormat/>
    <w:rsid w:val="002C571A"/>
    <w:pPr>
      <w:keepNext/>
      <w:ind w:left="426" w:hanging="426"/>
      <w:jc w:val="both"/>
      <w:outlineLvl w:val="2"/>
    </w:pPr>
    <w:rPr>
      <w:rFonts w:ascii="Browallia New" w:hAnsi="Browallia New" w:cs="Browallia New"/>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rsid w:val="002C571A"/>
  </w:style>
  <w:style w:type="character" w:customStyle="1" w:styleId="MTEquationSection">
    <w:name w:val="MTEquationSection"/>
    <w:qFormat/>
    <w:rsid w:val="002C571A"/>
    <w:rPr>
      <w:rFonts w:cs="Browallia New"/>
      <w:vanish w:val="0"/>
      <w:color w:val="FF0000"/>
      <w:sz w:val="24"/>
      <w:szCs w:val="24"/>
      <w:lang w:bidi="th-TH"/>
    </w:rPr>
  </w:style>
  <w:style w:type="character" w:customStyle="1" w:styleId="a">
    <w:name w:val="ข้อความบอลลูน อักขระ"/>
    <w:basedOn w:val="DefaultParagraphFont"/>
    <w:uiPriority w:val="99"/>
    <w:semiHidden/>
    <w:qFormat/>
    <w:rsid w:val="00D05E67"/>
    <w:rPr>
      <w:rFonts w:ascii="Tahoma" w:hAnsi="Tahoma"/>
      <w:sz w:val="16"/>
      <w:lang w:eastAsia="zh-CN"/>
    </w:rPr>
  </w:style>
  <w:style w:type="character" w:customStyle="1" w:styleId="unnamed2">
    <w:name w:val="unnamed2"/>
    <w:basedOn w:val="DefaultParagraphFont"/>
    <w:qFormat/>
    <w:rsid w:val="00BB5A7A"/>
  </w:style>
  <w:style w:type="character" w:customStyle="1" w:styleId="a0">
    <w:name w:val="หัวกระดาษ อักขระ"/>
    <w:basedOn w:val="DefaultParagraphFont"/>
    <w:qFormat/>
    <w:rsid w:val="00E371F3"/>
    <w:rPr>
      <w:sz w:val="28"/>
      <w:szCs w:val="28"/>
      <w:lang w:eastAsia="zh-CN"/>
    </w:rPr>
  </w:style>
  <w:style w:type="character" w:styleId="PlaceholderText">
    <w:name w:val="Placeholder Text"/>
    <w:basedOn w:val="DefaultParagraphFont"/>
    <w:uiPriority w:val="99"/>
    <w:semiHidden/>
    <w:qFormat/>
    <w:rsid w:val="000737C4"/>
    <w:rPr>
      <w:color w:val="808080"/>
    </w:rPr>
  </w:style>
  <w:style w:type="character" w:customStyle="1" w:styleId="InternetLink">
    <w:name w:val="Internet Link"/>
    <w:basedOn w:val="DefaultParagraphFont"/>
    <w:uiPriority w:val="99"/>
    <w:unhideWhenUsed/>
    <w:rsid w:val="001628D3"/>
    <w:rPr>
      <w:color w:val="0000FF" w:themeColor="hyperlink"/>
      <w:u w:val="single"/>
    </w:rPr>
  </w:style>
  <w:style w:type="character" w:customStyle="1" w:styleId="Mention1">
    <w:name w:val="Mention1"/>
    <w:basedOn w:val="DefaultParagraphFont"/>
    <w:uiPriority w:val="99"/>
    <w:semiHidden/>
    <w:unhideWhenUsed/>
    <w:qFormat/>
    <w:rsid w:val="001628D3"/>
    <w:rPr>
      <w:color w:val="2B579A"/>
      <w:shd w:val="clear" w:color="auto" w:fill="E6E6E6"/>
    </w:rPr>
  </w:style>
  <w:style w:type="character" w:customStyle="1" w:styleId="a1">
    <w:name w:val="ท้ายกระดาษ อักขระ"/>
    <w:basedOn w:val="DefaultParagraphFont"/>
    <w:uiPriority w:val="99"/>
    <w:qFormat/>
    <w:rsid w:val="005736CF"/>
    <w:rPr>
      <w:sz w:val="28"/>
      <w:szCs w:val="28"/>
      <w:lang w:eastAsia="zh-CN"/>
    </w:rPr>
  </w:style>
  <w:style w:type="paragraph" w:customStyle="1" w:styleId="Heading">
    <w:name w:val="Heading"/>
    <w:basedOn w:val="Normal"/>
    <w:next w:val="BodyText"/>
    <w:qFormat/>
    <w:pPr>
      <w:keepNext/>
      <w:spacing w:before="240" w:after="120"/>
    </w:pPr>
    <w:rPr>
      <w:rFonts w:ascii="Liberation Sans" w:eastAsia="Noto Sans CJK SC Regular" w:hAnsi="Liberation Sans" w:cs="FreeSans"/>
    </w:rPr>
  </w:style>
  <w:style w:type="paragraph" w:styleId="BodyText">
    <w:name w:val="Body Text"/>
    <w:basedOn w:val="Normal"/>
    <w:rsid w:val="002C571A"/>
    <w:pPr>
      <w:jc w:val="both"/>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Header">
    <w:name w:val="header"/>
    <w:basedOn w:val="Normal"/>
    <w:rsid w:val="002C571A"/>
    <w:pPr>
      <w:tabs>
        <w:tab w:val="center" w:pos="4153"/>
        <w:tab w:val="right" w:pos="8306"/>
      </w:tabs>
    </w:pPr>
  </w:style>
  <w:style w:type="paragraph" w:styleId="Footer">
    <w:name w:val="footer"/>
    <w:basedOn w:val="Normal"/>
    <w:uiPriority w:val="99"/>
    <w:rsid w:val="002C571A"/>
    <w:pPr>
      <w:tabs>
        <w:tab w:val="center" w:pos="4153"/>
        <w:tab w:val="right" w:pos="8306"/>
      </w:tabs>
    </w:pPr>
  </w:style>
  <w:style w:type="paragraph" w:styleId="BodyTextIndent">
    <w:name w:val="Body Text Indent"/>
    <w:basedOn w:val="Normal"/>
    <w:rsid w:val="002C571A"/>
    <w:pPr>
      <w:ind w:firstLine="284"/>
      <w:jc w:val="both"/>
    </w:pPr>
    <w:rPr>
      <w:rFonts w:ascii="Browallia New" w:hAnsi="Browallia New" w:cs="Browallia New"/>
    </w:rPr>
  </w:style>
  <w:style w:type="paragraph" w:styleId="BodyText2">
    <w:name w:val="Body Text 2"/>
    <w:basedOn w:val="Normal"/>
    <w:qFormat/>
    <w:rsid w:val="002C571A"/>
    <w:pPr>
      <w:jc w:val="both"/>
    </w:pPr>
    <w:rPr>
      <w:rFonts w:ascii="Times New Roman" w:hAnsi="Times New Roman"/>
      <w:sz w:val="24"/>
      <w:szCs w:val="24"/>
    </w:rPr>
  </w:style>
  <w:style w:type="paragraph" w:styleId="BodyText3">
    <w:name w:val="Body Text 3"/>
    <w:basedOn w:val="Normal"/>
    <w:qFormat/>
    <w:rsid w:val="002C571A"/>
    <w:rPr>
      <w:rFonts w:ascii="Browallia New" w:hAnsi="Browallia New" w:cs="Browallia New"/>
      <w:sz w:val="24"/>
      <w:szCs w:val="24"/>
    </w:rPr>
  </w:style>
  <w:style w:type="paragraph" w:styleId="BalloonText">
    <w:name w:val="Balloon Text"/>
    <w:basedOn w:val="Normal"/>
    <w:uiPriority w:val="99"/>
    <w:semiHidden/>
    <w:unhideWhenUsed/>
    <w:qFormat/>
    <w:rsid w:val="00D05E67"/>
    <w:rPr>
      <w:rFonts w:ascii="Tahoma" w:hAnsi="Tahoma"/>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moe.go.th/moe/upload/news20/FileUpload/20883-6266.zip" TargetMode="External"/><Relationship Id="rId13" Type="http://schemas.openxmlformats.org/officeDocument/2006/relationships/image" Target="media/image4.emf"/><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oleObject" Target="embeddings/oleObject2.bin"/><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image" Target="media/image3.emf"/><Relationship Id="rId5" Type="http://schemas.openxmlformats.org/officeDocument/2006/relationships/endnotes" Target="endnotes.xml"/><Relationship Id="rId15" Type="http://schemas.openxmlformats.org/officeDocument/2006/relationships/hyperlink" Target="http://xxxx.xxx/" TargetMode="External"/><Relationship Id="rId10" Type="http://schemas.openxmlformats.org/officeDocument/2006/relationships/oleObject" Target="embeddings/oleObject1.bin"/><Relationship Id="rId4" Type="http://schemas.openxmlformats.org/officeDocument/2006/relationships/footnotes" Target="footnotes.xml"/><Relationship Id="rId9" Type="http://schemas.openxmlformats.org/officeDocument/2006/relationships/image" Target="media/image2.emf"/><Relationship Id="rId14" Type="http://schemas.openxmlformats.org/officeDocument/2006/relationships/oleObject" Target="embeddings/oleObject3.bin"/></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600</Words>
  <Characters>3420</Characters>
  <Application>Microsoft Office Word</Application>
  <DocSecurity>0</DocSecurity>
  <Lines>28</Lines>
  <Paragraphs>8</Paragraphs>
  <ScaleCrop>false</ScaleCrop>
  <Company>คณะวิศวกรรมศาสตร์</Company>
  <LinksUpToDate>false</LinksUpToDate>
  <CharactersWithSpaces>4012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สำนักคณบดี</dc:creator>
  <dc:description/>
  <cp:lastModifiedBy>Lenovo</cp:lastModifiedBy>
  <cp:revision>9</cp:revision>
  <cp:lastPrinted>2008-01-07T07:03:00Z</cp:lastPrinted>
  <dcterms:created xsi:type="dcterms:W3CDTF">2017-04-08T05:39:00Z</dcterms:created>
  <dcterms:modified xsi:type="dcterms:W3CDTF">2018-11-24T06:33:00Z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คณะวิศวกรรมศาสตร์</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